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7407C" w14:textId="0EA7C9C2" w:rsidR="00E147F9" w:rsidRPr="00656009" w:rsidRDefault="00656009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656009">
        <w:rPr>
          <w:rFonts w:ascii="Arial" w:hAnsi="Arial" w:cs="Arial"/>
          <w:b/>
          <w:bCs/>
          <w:sz w:val="24"/>
          <w:szCs w:val="24"/>
        </w:rPr>
        <w:t>APPENDIX E – HARROW BID WEBSITE</w:t>
      </w:r>
    </w:p>
    <w:bookmarkEnd w:id="0"/>
    <w:p w14:paraId="55F3DA16" w14:textId="07026A31" w:rsidR="00656009" w:rsidRDefault="00656009"/>
    <w:p w14:paraId="02B0985F" w14:textId="5FCB29E2" w:rsidR="00656009" w:rsidRDefault="00656009">
      <w:r>
        <w:rPr>
          <w:noProof/>
        </w:rPr>
        <w:drawing>
          <wp:inline distT="0" distB="0" distL="0" distR="0" wp14:anchorId="0AF4520C" wp14:editId="158D7F62">
            <wp:extent cx="5720080" cy="55292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63" cy="55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009"/>
    <w:rsid w:val="00656009"/>
    <w:rsid w:val="008716DD"/>
    <w:rsid w:val="00C3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6AD33"/>
  <w15:chartTrackingRefBased/>
  <w15:docId w15:val="{B9111893-E95E-45F3-92A0-685831F10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>Harrow Council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Lebrun</dc:creator>
  <cp:keywords/>
  <dc:description/>
  <cp:lastModifiedBy>Richard Lebrun</cp:lastModifiedBy>
  <cp:revision>1</cp:revision>
  <dcterms:created xsi:type="dcterms:W3CDTF">2020-11-17T16:54:00Z</dcterms:created>
  <dcterms:modified xsi:type="dcterms:W3CDTF">2020-11-17T16:55:00Z</dcterms:modified>
</cp:coreProperties>
</file>